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63" w14:textId="13144E23" w:rsidR="00B05D79" w:rsidRPr="00A96355" w:rsidRDefault="00A21EDA" w:rsidP="00A21EDA">
      <w:pPr>
        <w:jc w:val="center"/>
        <w:rPr>
          <w:rFonts w:ascii="Book Antiqua" w:hAnsi="Book Antiqua"/>
          <w:b/>
          <w:bCs/>
          <w:u w:val="single"/>
        </w:rPr>
      </w:pPr>
      <w:r w:rsidRPr="00A96355">
        <w:rPr>
          <w:rFonts w:ascii="Book Antiqua" w:hAnsi="Book Antiqua"/>
          <w:b/>
          <w:bCs/>
          <w:u w:val="single"/>
        </w:rPr>
        <w:t>Corrigendum-</w:t>
      </w:r>
      <w:r w:rsidR="00CF141C">
        <w:rPr>
          <w:rFonts w:ascii="Book Antiqua" w:hAnsi="Book Antiqua"/>
          <w:b/>
          <w:bCs/>
          <w:u w:val="single"/>
        </w:rPr>
        <w:t>I</w:t>
      </w:r>
    </w:p>
    <w:p w14:paraId="293E6CB7" w14:textId="203BE7C6" w:rsidR="00A21EDA" w:rsidRDefault="00A21EDA" w:rsidP="00CE6E4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bCs/>
          <w:color w:val="000000"/>
          <w:spacing w:val="1"/>
          <w:lang w:val="en-AU"/>
        </w:rPr>
      </w:pPr>
      <w:r w:rsidRPr="006E7EEE">
        <w:rPr>
          <w:rFonts w:ascii="Book Antiqua"/>
          <w:b/>
          <w:color w:val="000000"/>
        </w:rPr>
        <w:t>Subject</w:t>
      </w:r>
      <w:r w:rsidRPr="006E7EEE">
        <w:rPr>
          <w:rFonts w:ascii="Book Antiqua"/>
          <w:color w:val="000000"/>
        </w:rPr>
        <w:t>:</w:t>
      </w:r>
      <w:r w:rsidRPr="006E7EEE">
        <w:rPr>
          <w:rFonts w:ascii="Book Antiqua"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Extension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of</w:t>
      </w:r>
      <w:r w:rsidRPr="006E7EEE">
        <w:rPr>
          <w:rFonts w:ascii="Book Antiqua"/>
          <w:b/>
          <w:color w:val="000000"/>
          <w:spacing w:val="10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bid</w:t>
      </w:r>
      <w:r w:rsidRPr="006E7EEE">
        <w:rPr>
          <w:rFonts w:ascii="Book Antiqua"/>
          <w:b/>
          <w:color w:val="000000"/>
          <w:spacing w:val="4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submission</w:t>
      </w:r>
      <w:r w:rsidRPr="006E7EEE">
        <w:rPr>
          <w:rFonts w:ascii="Book Antiqua"/>
          <w:b/>
          <w:color w:val="000000"/>
          <w:spacing w:val="19"/>
        </w:rPr>
        <w:t xml:space="preserve"> </w:t>
      </w:r>
      <w:r w:rsidRPr="006E7EEE">
        <w:rPr>
          <w:rFonts w:ascii="Book Antiqua"/>
          <w:b/>
          <w:color w:val="000000"/>
        </w:rPr>
        <w:t>&amp;</w:t>
      </w:r>
      <w:r w:rsidRPr="006E7EEE">
        <w:rPr>
          <w:rFonts w:ascii="Book Antiqua"/>
          <w:b/>
          <w:color w:val="000000"/>
          <w:spacing w:val="11"/>
        </w:rPr>
        <w:t xml:space="preserve"> </w:t>
      </w:r>
      <w:r w:rsidRPr="006E7EEE">
        <w:rPr>
          <w:rFonts w:ascii="Book Antiqua"/>
          <w:b/>
          <w:color w:val="000000"/>
          <w:spacing w:val="1"/>
        </w:rPr>
        <w:t>opening</w:t>
      </w:r>
      <w:r w:rsidRPr="006E7EEE">
        <w:rPr>
          <w:rFonts w:ascii="Book Antiqua"/>
          <w:b/>
          <w:color w:val="000000"/>
          <w:spacing w:val="15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date</w:t>
      </w:r>
      <w:r w:rsidRPr="006E7EEE">
        <w:rPr>
          <w:rFonts w:ascii="Book Antiqua"/>
          <w:b/>
          <w:color w:val="000000"/>
          <w:spacing w:val="16"/>
        </w:rPr>
        <w:t xml:space="preserve"> </w:t>
      </w:r>
      <w:r w:rsidRPr="006E7EEE">
        <w:rPr>
          <w:rFonts w:ascii="Book Antiqua"/>
          <w:b/>
          <w:color w:val="000000"/>
          <w:spacing w:val="-1"/>
        </w:rPr>
        <w:t>for</w:t>
      </w:r>
      <w:r w:rsidRPr="006E7EEE">
        <w:rPr>
          <w:rFonts w:ascii="Book Antiqua"/>
          <w:b/>
          <w:color w:val="000000"/>
          <w:spacing w:val="24"/>
        </w:rPr>
        <w:t xml:space="preserve"> </w:t>
      </w:r>
      <w:r w:rsidR="0005777D" w:rsidRPr="00E62973">
        <w:rPr>
          <w:rFonts w:ascii="Book Antiqua" w:eastAsia="Times New Roman" w:hAnsi="Book Antiqua" w:cs="Times New Roman"/>
          <w:b/>
          <w:bCs/>
          <w:lang w:eastAsia="en-IN"/>
        </w:rPr>
        <w:t>Procurement &amp; Installation of 31 no. of Monitors at</w:t>
      </w:r>
      <w:r w:rsidR="0005777D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  <w:r w:rsidR="0005777D" w:rsidRPr="00E62973">
        <w:rPr>
          <w:rFonts w:ascii="Book Antiqua" w:eastAsia="Times New Roman" w:hAnsi="Book Antiqua" w:cs="Times New Roman"/>
          <w:b/>
          <w:bCs/>
          <w:lang w:eastAsia="en-IN"/>
        </w:rPr>
        <w:t>CTUIL office building at IRCON International Tower- 1, Sector-32, Gurugram.</w:t>
      </w:r>
    </w:p>
    <w:p w14:paraId="000DBD0C" w14:textId="77777777" w:rsidR="0041680A" w:rsidRPr="00CE4D5F" w:rsidRDefault="0041680A" w:rsidP="00A21EDA">
      <w:pPr>
        <w:widowControl w:val="0"/>
        <w:autoSpaceDE w:val="0"/>
        <w:autoSpaceDN w:val="0"/>
        <w:spacing w:before="0" w:after="0" w:line="298" w:lineRule="exact"/>
        <w:rPr>
          <w:rFonts w:ascii="Book Antiqua" w:hAnsi="Book Antiqua" w:cs="Book Antiqua"/>
          <w:b/>
          <w:bCs/>
          <w:color w:val="000000"/>
          <w:spacing w:val="-1"/>
          <w:lang w:val="en-AU"/>
        </w:rPr>
      </w:pPr>
    </w:p>
    <w:p w14:paraId="78A30C30" w14:textId="5E5AE39B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</w:rPr>
      </w:pPr>
      <w:proofErr w:type="spellStart"/>
      <w:r w:rsidRPr="006E7EEE">
        <w:rPr>
          <w:rFonts w:ascii="Book Antiqua"/>
          <w:color w:val="000000"/>
          <w:spacing w:val="1"/>
        </w:rPr>
        <w:t>GeM</w:t>
      </w:r>
      <w:proofErr w:type="spellEnd"/>
      <w:r w:rsidRPr="006E7EEE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-1"/>
        </w:rPr>
        <w:t xml:space="preserve"> </w:t>
      </w:r>
      <w:r w:rsidRPr="006E7EEE">
        <w:rPr>
          <w:rFonts w:ascii="Book Antiqua"/>
          <w:color w:val="000000"/>
          <w:spacing w:val="1"/>
        </w:rPr>
        <w:t>No.:</w:t>
      </w:r>
      <w:r w:rsidRPr="006E7EEE">
        <w:rPr>
          <w:rFonts w:ascii="Book Antiqua"/>
          <w:color w:val="000000"/>
        </w:rPr>
        <w:t xml:space="preserve"> </w:t>
      </w:r>
      <w:r w:rsidR="0022785E" w:rsidRPr="0022785E">
        <w:rPr>
          <w:rFonts w:ascii="Book Antiqua"/>
          <w:color w:val="000000"/>
          <w:spacing w:val="1"/>
          <w:lang w:val="en-IN"/>
        </w:rPr>
        <w:t>GEM/2025/B/6939954</w:t>
      </w:r>
    </w:p>
    <w:p w14:paraId="7DBDE264" w14:textId="77777777" w:rsidR="00A21EDA" w:rsidRPr="006E7EEE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</w:rPr>
      </w:pPr>
    </w:p>
    <w:p w14:paraId="358410B7" w14:textId="38C99894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  <w:r w:rsidRPr="006E7EEE">
        <w:rPr>
          <w:rFonts w:ascii="Book Antiqua"/>
          <w:color w:val="000000"/>
          <w:spacing w:val="-1"/>
        </w:rPr>
        <w:t>The</w:t>
      </w:r>
      <w:r w:rsidRPr="006E7EEE">
        <w:rPr>
          <w:rFonts w:ascii="Book Antiqua"/>
          <w:color w:val="000000"/>
          <w:spacing w:val="51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7"/>
        </w:rPr>
        <w:t xml:space="preserve"> </w:t>
      </w:r>
      <w:r w:rsidRPr="006E7EEE">
        <w:rPr>
          <w:rFonts w:ascii="Book Antiqua"/>
          <w:color w:val="000000"/>
          <w:spacing w:val="2"/>
        </w:rPr>
        <w:t>Submission</w:t>
      </w:r>
      <w:r w:rsidRPr="006E7EEE">
        <w:rPr>
          <w:rFonts w:ascii="Book Antiqua"/>
          <w:color w:val="000000"/>
          <w:spacing w:val="41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-2"/>
        </w:rPr>
        <w:t>and</w:t>
      </w:r>
      <w:r w:rsidRPr="006E7EEE">
        <w:rPr>
          <w:rFonts w:ascii="Book Antiqua"/>
          <w:color w:val="000000"/>
          <w:spacing w:val="65"/>
        </w:rPr>
        <w:t xml:space="preserve"> </w:t>
      </w:r>
      <w:r w:rsidRPr="006E7EEE">
        <w:rPr>
          <w:rFonts w:ascii="Book Antiqua"/>
          <w:color w:val="000000"/>
          <w:spacing w:val="4"/>
        </w:rPr>
        <w:t>Bid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  <w:spacing w:val="2"/>
        </w:rPr>
        <w:t>Opening</w:t>
      </w:r>
      <w:r w:rsidRPr="006E7EEE">
        <w:rPr>
          <w:rFonts w:ascii="Book Antiqua"/>
          <w:color w:val="000000"/>
          <w:spacing w:val="29"/>
        </w:rPr>
        <w:t xml:space="preserve"> </w:t>
      </w:r>
      <w:r w:rsidRPr="006E7EEE">
        <w:rPr>
          <w:rFonts w:ascii="Book Antiqua"/>
          <w:color w:val="000000"/>
          <w:spacing w:val="1"/>
        </w:rPr>
        <w:t>Date/Time</w:t>
      </w:r>
      <w:r w:rsidRPr="006E7EEE">
        <w:rPr>
          <w:rFonts w:ascii="Book Antiqua"/>
          <w:color w:val="000000"/>
          <w:spacing w:val="49"/>
        </w:rPr>
        <w:t xml:space="preserve"> </w:t>
      </w:r>
      <w:r w:rsidRPr="006E7EEE">
        <w:rPr>
          <w:rFonts w:ascii="Book Antiqua"/>
          <w:color w:val="000000"/>
          <w:spacing w:val="5"/>
        </w:rPr>
        <w:t>is</w:t>
      </w:r>
      <w:r w:rsidRPr="006E7EEE">
        <w:rPr>
          <w:rFonts w:ascii="Book Antiqua"/>
          <w:color w:val="000000"/>
          <w:spacing w:val="43"/>
        </w:rPr>
        <w:t xml:space="preserve"> </w:t>
      </w:r>
      <w:r w:rsidRPr="006E7EEE">
        <w:rPr>
          <w:rFonts w:ascii="Book Antiqua"/>
          <w:color w:val="000000"/>
          <w:spacing w:val="1"/>
        </w:rPr>
        <w:t>extended,</w:t>
      </w:r>
      <w:r w:rsidRPr="006E7EEE">
        <w:rPr>
          <w:rFonts w:ascii="Book Antiqua"/>
          <w:color w:val="000000"/>
          <w:spacing w:val="44"/>
        </w:rPr>
        <w:t xml:space="preserve"> </w:t>
      </w:r>
      <w:r w:rsidRPr="006E7EEE">
        <w:rPr>
          <w:rFonts w:ascii="Book Antiqua"/>
          <w:color w:val="000000"/>
        </w:rPr>
        <w:t>as</w:t>
      </w:r>
      <w:r w:rsidRPr="006E7EEE">
        <w:rPr>
          <w:rFonts w:ascii="Book Antiqua"/>
          <w:color w:val="000000"/>
          <w:spacing w:val="63"/>
        </w:rPr>
        <w:t xml:space="preserve"> </w:t>
      </w:r>
      <w:r w:rsidRPr="006E7EEE">
        <w:rPr>
          <w:rFonts w:ascii="Book Antiqua"/>
          <w:color w:val="000000"/>
          <w:spacing w:val="-2"/>
        </w:rPr>
        <w:t>detailed</w:t>
      </w:r>
      <w:r w:rsidR="00B329D1">
        <w:rPr>
          <w:rFonts w:ascii="Book Antiqua"/>
          <w:color w:val="000000"/>
          <w:spacing w:val="-2"/>
        </w:rPr>
        <w:t xml:space="preserve"> </w:t>
      </w:r>
      <w:r w:rsidRPr="006E7EEE">
        <w:rPr>
          <w:rFonts w:ascii="Book Antiqua"/>
          <w:color w:val="000000"/>
          <w:spacing w:val="1"/>
        </w:rPr>
        <w:t>hereunder:</w:t>
      </w:r>
    </w:p>
    <w:p w14:paraId="511B177D" w14:textId="77777777" w:rsidR="00CE6E4A" w:rsidRPr="006E7EEE" w:rsidRDefault="00CE6E4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pacing w:val="1"/>
        </w:rPr>
      </w:pPr>
    </w:p>
    <w:tbl>
      <w:tblPr>
        <w:tblStyle w:val="TableGrid"/>
        <w:tblW w:w="5347" w:type="pct"/>
        <w:tblLook w:val="04A0" w:firstRow="1" w:lastRow="0" w:firstColumn="1" w:lastColumn="0" w:noHBand="0" w:noVBand="1"/>
      </w:tblPr>
      <w:tblGrid>
        <w:gridCol w:w="740"/>
        <w:gridCol w:w="2470"/>
        <w:gridCol w:w="3217"/>
        <w:gridCol w:w="3215"/>
      </w:tblGrid>
      <w:tr w:rsidR="00A21CA4" w:rsidRPr="006E7EEE" w14:paraId="582A8043" w14:textId="02EDD4BC" w:rsidTr="00A21CA4">
        <w:trPr>
          <w:trHeight w:val="529"/>
        </w:trPr>
        <w:tc>
          <w:tcPr>
            <w:tcW w:w="384" w:type="pct"/>
          </w:tcPr>
          <w:p w14:paraId="472C54AB" w14:textId="004D4AC5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Sr. No</w:t>
            </w:r>
          </w:p>
        </w:tc>
        <w:tc>
          <w:tcPr>
            <w:tcW w:w="1281" w:type="pct"/>
          </w:tcPr>
          <w:p w14:paraId="4EFD43E9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Description</w:t>
            </w:r>
          </w:p>
          <w:p w14:paraId="0AB8FD84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668" w:type="pct"/>
          </w:tcPr>
          <w:p w14:paraId="236BDC1A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-2"/>
              </w:rPr>
              <w:t>Original</w:t>
            </w:r>
            <w:r w:rsidRPr="006E7EEE">
              <w:rPr>
                <w:rFonts w:ascii="Book Antiqua"/>
                <w:b/>
                <w:color w:val="000000"/>
                <w:spacing w:val="1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18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</w:p>
          <w:p w14:paraId="75E258D0" w14:textId="77777777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</w:p>
        </w:tc>
        <w:tc>
          <w:tcPr>
            <w:tcW w:w="1667" w:type="pct"/>
          </w:tcPr>
          <w:p w14:paraId="6748D9CC" w14:textId="48C922B8" w:rsidR="00A21CA4" w:rsidRPr="006E7EEE" w:rsidRDefault="00A21CA4" w:rsidP="00040D2B">
            <w:pPr>
              <w:widowControl w:val="0"/>
              <w:autoSpaceDE w:val="0"/>
              <w:autoSpaceDN w:val="0"/>
              <w:spacing w:before="0" w:after="0" w:line="285" w:lineRule="exact"/>
              <w:jc w:val="left"/>
              <w:rPr>
                <w:rFonts w:ascii="Book Antiqua"/>
                <w:b/>
                <w:color w:val="000000"/>
              </w:rPr>
            </w:pPr>
            <w:r w:rsidRPr="006E7EEE">
              <w:rPr>
                <w:rFonts w:ascii="Book Antiqua"/>
                <w:b/>
                <w:color w:val="000000"/>
                <w:spacing w:val="1"/>
              </w:rPr>
              <w:t>Extended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-3"/>
              </w:rPr>
              <w:t>Date</w:t>
            </w:r>
            <w:r w:rsidRPr="006E7EEE">
              <w:rPr>
                <w:rFonts w:ascii="Book Antiqua"/>
                <w:b/>
                <w:color w:val="000000"/>
                <w:spacing w:val="3"/>
              </w:rPr>
              <w:t xml:space="preserve"> </w:t>
            </w:r>
            <w:r w:rsidRPr="006E7EEE">
              <w:rPr>
                <w:rFonts w:ascii="Book Antiqua"/>
                <w:b/>
                <w:color w:val="000000"/>
                <w:spacing w:val="2"/>
              </w:rPr>
              <w:t xml:space="preserve">and </w:t>
            </w:r>
            <w:r w:rsidRPr="006E7EEE">
              <w:rPr>
                <w:rFonts w:ascii="Book Antiqua"/>
                <w:b/>
                <w:color w:val="000000"/>
                <w:spacing w:val="-1"/>
              </w:rPr>
              <w:t>Time</w:t>
            </w:r>
            <w:r>
              <w:rPr>
                <w:rFonts w:ascii="Book Antiqua"/>
                <w:b/>
                <w:color w:val="000000"/>
                <w:spacing w:val="-1"/>
              </w:rPr>
              <w:t xml:space="preserve"> (Extension-I)</w:t>
            </w:r>
          </w:p>
          <w:p w14:paraId="79908410" w14:textId="6CBBA865" w:rsidR="00A21CA4" w:rsidRPr="006E7EEE" w:rsidRDefault="00A21CA4" w:rsidP="00040D2B">
            <w:pPr>
              <w:widowControl w:val="0"/>
              <w:autoSpaceDE w:val="0"/>
              <w:autoSpaceDN w:val="0"/>
              <w:spacing w:before="15" w:after="0" w:line="285" w:lineRule="exact"/>
              <w:jc w:val="left"/>
              <w:rPr>
                <w:rFonts w:ascii="Book Antiqua"/>
                <w:b/>
                <w:color w:val="000000"/>
              </w:rPr>
            </w:pPr>
          </w:p>
        </w:tc>
      </w:tr>
      <w:tr w:rsidR="00A21CA4" w:rsidRPr="006E7EEE" w14:paraId="7BB23603" w14:textId="1A25EEA0" w:rsidTr="00A21CA4">
        <w:trPr>
          <w:trHeight w:val="583"/>
        </w:trPr>
        <w:tc>
          <w:tcPr>
            <w:tcW w:w="384" w:type="pct"/>
          </w:tcPr>
          <w:p w14:paraId="71877230" w14:textId="09298F47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1</w:t>
            </w:r>
          </w:p>
        </w:tc>
        <w:tc>
          <w:tcPr>
            <w:tcW w:w="1281" w:type="pct"/>
          </w:tcPr>
          <w:p w14:paraId="74349232" w14:textId="1E65A96A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Submission Date and Time</w:t>
            </w:r>
          </w:p>
        </w:tc>
        <w:tc>
          <w:tcPr>
            <w:tcW w:w="1668" w:type="pct"/>
          </w:tcPr>
          <w:p w14:paraId="7C7B5A28" w14:textId="65B2BC22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22785E">
              <w:rPr>
                <w:rFonts w:ascii="Book Antiqua"/>
                <w:color w:val="000000"/>
              </w:rPr>
              <w:t>1</w:t>
            </w:r>
            <w:r w:rsidR="00EE053F">
              <w:rPr>
                <w:rFonts w:ascii="Book Antiqua"/>
                <w:color w:val="000000"/>
              </w:rPr>
              <w:t>9</w:t>
            </w:r>
            <w:r w:rsidRPr="00007A5A">
              <w:rPr>
                <w:rFonts w:ascii="Book Antiqua"/>
                <w:color w:val="000000"/>
              </w:rPr>
              <w:t>.</w:t>
            </w:r>
            <w:r w:rsidR="00EE053F">
              <w:rPr>
                <w:rFonts w:ascii="Book Antiqua"/>
                <w:color w:val="000000"/>
              </w:rPr>
              <w:t>01</w:t>
            </w:r>
            <w:r w:rsidRPr="00007A5A">
              <w:rPr>
                <w:rFonts w:ascii="Book Antiqua"/>
                <w:color w:val="000000"/>
              </w:rPr>
              <w:t>.202</w:t>
            </w:r>
            <w:r w:rsidR="00EE053F"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1FD9849F" w14:textId="1E411CD9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Time: </w:t>
            </w:r>
            <w:r w:rsidR="000A1D49" w:rsidRPr="00007A5A">
              <w:rPr>
                <w:rFonts w:ascii="Book Antiqua"/>
                <w:color w:val="000000"/>
              </w:rPr>
              <w:t>up to</w:t>
            </w:r>
            <w:r w:rsidRPr="00007A5A">
              <w:rPr>
                <w:rFonts w:ascii="Book Antiqua"/>
                <w:color w:val="000000"/>
              </w:rPr>
              <w:t xml:space="preserve"> 1500Hrs</w:t>
            </w:r>
          </w:p>
        </w:tc>
        <w:tc>
          <w:tcPr>
            <w:tcW w:w="1667" w:type="pct"/>
          </w:tcPr>
          <w:p w14:paraId="64C8737B" w14:textId="0372F79B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B329D1">
              <w:rPr>
                <w:rFonts w:ascii="Book Antiqua"/>
                <w:color w:val="000000"/>
              </w:rPr>
              <w:t>27</w:t>
            </w:r>
            <w:r w:rsidRPr="006E7EEE">
              <w:rPr>
                <w:rFonts w:ascii="Book Antiqua"/>
                <w:color w:val="000000"/>
              </w:rPr>
              <w:t>.</w:t>
            </w:r>
            <w:r w:rsidR="00EE053F">
              <w:rPr>
                <w:rFonts w:ascii="Book Antiqua"/>
                <w:color w:val="000000"/>
              </w:rPr>
              <w:t>01</w:t>
            </w:r>
            <w:r w:rsidRPr="006E7EEE">
              <w:rPr>
                <w:rFonts w:ascii="Book Antiqua"/>
                <w:color w:val="000000"/>
              </w:rPr>
              <w:t>.202</w:t>
            </w:r>
            <w:r w:rsidR="00EE053F">
              <w:rPr>
                <w:rFonts w:ascii="Book Antiqua"/>
                <w:color w:val="000000"/>
              </w:rPr>
              <w:t>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9D77010" w14:textId="216AF074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Time: </w:t>
            </w:r>
            <w:r w:rsidR="00064B24" w:rsidRPr="006E7EEE">
              <w:rPr>
                <w:rFonts w:ascii="Book Antiqua"/>
                <w:color w:val="000000"/>
              </w:rPr>
              <w:t>up to</w:t>
            </w:r>
            <w:r w:rsidRPr="006E7EEE">
              <w:rPr>
                <w:rFonts w:ascii="Book Antiqua"/>
                <w:color w:val="000000"/>
              </w:rPr>
              <w:t xml:space="preserve"> 1500Hrs</w:t>
            </w:r>
          </w:p>
        </w:tc>
      </w:tr>
      <w:tr w:rsidR="00A21CA4" w:rsidRPr="006E7EEE" w14:paraId="18751336" w14:textId="58756F1A" w:rsidTr="00A21CA4">
        <w:trPr>
          <w:trHeight w:val="929"/>
        </w:trPr>
        <w:tc>
          <w:tcPr>
            <w:tcW w:w="384" w:type="pct"/>
          </w:tcPr>
          <w:p w14:paraId="7ECF152F" w14:textId="1A6A446D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2</w:t>
            </w:r>
          </w:p>
        </w:tc>
        <w:tc>
          <w:tcPr>
            <w:tcW w:w="1281" w:type="pct"/>
          </w:tcPr>
          <w:p w14:paraId="696CB544" w14:textId="0780110F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Bid Opening Date and Time</w:t>
            </w:r>
          </w:p>
        </w:tc>
        <w:tc>
          <w:tcPr>
            <w:tcW w:w="1668" w:type="pct"/>
          </w:tcPr>
          <w:p w14:paraId="6415473E" w14:textId="3C47965C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 xml:space="preserve">Date: </w:t>
            </w:r>
            <w:r w:rsidR="00B329D1">
              <w:rPr>
                <w:rFonts w:ascii="Book Antiqua"/>
                <w:color w:val="000000"/>
              </w:rPr>
              <w:t>1</w:t>
            </w:r>
            <w:r w:rsidR="00EE053F">
              <w:rPr>
                <w:rFonts w:ascii="Book Antiqua"/>
                <w:color w:val="000000"/>
              </w:rPr>
              <w:t>9</w:t>
            </w:r>
            <w:r w:rsidRPr="00007A5A">
              <w:rPr>
                <w:rFonts w:ascii="Book Antiqua"/>
                <w:color w:val="000000"/>
              </w:rPr>
              <w:t>.</w:t>
            </w:r>
            <w:r w:rsidR="00EE053F">
              <w:rPr>
                <w:rFonts w:ascii="Book Antiqua"/>
                <w:color w:val="000000"/>
              </w:rPr>
              <w:t>01</w:t>
            </w:r>
            <w:r w:rsidRPr="00007A5A">
              <w:rPr>
                <w:rFonts w:ascii="Book Antiqua"/>
                <w:color w:val="000000"/>
              </w:rPr>
              <w:t>.202</w:t>
            </w:r>
            <w:r w:rsidR="00EE053F">
              <w:rPr>
                <w:rFonts w:ascii="Book Antiqua"/>
                <w:color w:val="000000"/>
              </w:rPr>
              <w:t>6</w:t>
            </w:r>
            <w:r w:rsidRPr="00007A5A">
              <w:rPr>
                <w:rFonts w:ascii="Book Antiqua"/>
                <w:color w:val="000000"/>
              </w:rPr>
              <w:t>,</w:t>
            </w:r>
          </w:p>
          <w:p w14:paraId="0A72E206" w14:textId="1F5AEE9E" w:rsidR="00A21CA4" w:rsidRPr="00007A5A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007A5A">
              <w:rPr>
                <w:rFonts w:ascii="Book Antiqua"/>
                <w:color w:val="000000"/>
              </w:rPr>
              <w:t>Time: 1530Hrs onwards</w:t>
            </w:r>
          </w:p>
        </w:tc>
        <w:tc>
          <w:tcPr>
            <w:tcW w:w="1667" w:type="pct"/>
          </w:tcPr>
          <w:p w14:paraId="10AEDA34" w14:textId="1239BB2A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 xml:space="preserve">Date: </w:t>
            </w:r>
            <w:r w:rsidR="00B329D1">
              <w:rPr>
                <w:rFonts w:ascii="Book Antiqua"/>
                <w:color w:val="000000"/>
              </w:rPr>
              <w:t>27</w:t>
            </w:r>
            <w:r w:rsidRPr="006E7EEE">
              <w:rPr>
                <w:rFonts w:ascii="Book Antiqua"/>
                <w:color w:val="000000"/>
              </w:rPr>
              <w:t>.</w:t>
            </w:r>
            <w:r w:rsidR="00EE053F">
              <w:rPr>
                <w:rFonts w:ascii="Book Antiqua"/>
                <w:color w:val="000000"/>
              </w:rPr>
              <w:t>01</w:t>
            </w:r>
            <w:r w:rsidRPr="006E7EEE">
              <w:rPr>
                <w:rFonts w:ascii="Book Antiqua"/>
                <w:color w:val="000000"/>
              </w:rPr>
              <w:t>.</w:t>
            </w:r>
            <w:r w:rsidR="00EE053F">
              <w:rPr>
                <w:rFonts w:ascii="Book Antiqua"/>
                <w:color w:val="000000"/>
              </w:rPr>
              <w:t>2026</w:t>
            </w:r>
            <w:r w:rsidRPr="006E7EEE">
              <w:rPr>
                <w:rFonts w:ascii="Book Antiqua"/>
                <w:color w:val="000000"/>
              </w:rPr>
              <w:t>,</w:t>
            </w:r>
          </w:p>
          <w:p w14:paraId="5BACC228" w14:textId="1EF5BE01" w:rsidR="00A21CA4" w:rsidRPr="006E7EEE" w:rsidRDefault="00A21CA4" w:rsidP="00141E17">
            <w:pPr>
              <w:widowControl w:val="0"/>
              <w:autoSpaceDE w:val="0"/>
              <w:autoSpaceDN w:val="0"/>
              <w:spacing w:before="0" w:after="0" w:line="298" w:lineRule="exact"/>
              <w:jc w:val="left"/>
              <w:rPr>
                <w:rFonts w:ascii="Book Antiqua"/>
                <w:color w:val="000000"/>
              </w:rPr>
            </w:pPr>
            <w:r w:rsidRPr="006E7EEE">
              <w:rPr>
                <w:rFonts w:ascii="Book Antiqua"/>
                <w:color w:val="000000"/>
              </w:rPr>
              <w:t>Time: 1530Hrs onwards</w:t>
            </w:r>
          </w:p>
        </w:tc>
      </w:tr>
    </w:tbl>
    <w:p w14:paraId="3EB06E0E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jc w:val="left"/>
        <w:rPr>
          <w:rFonts w:ascii="Book Antiqua"/>
          <w:color w:val="000000"/>
          <w:sz w:val="24"/>
        </w:rPr>
      </w:pPr>
    </w:p>
    <w:p w14:paraId="008E40A4" w14:textId="77777777" w:rsidR="00A21EDA" w:rsidRDefault="00A21EDA" w:rsidP="00A21EDA">
      <w:pPr>
        <w:widowControl w:val="0"/>
        <w:autoSpaceDE w:val="0"/>
        <w:autoSpaceDN w:val="0"/>
        <w:spacing w:before="0" w:after="0" w:line="298" w:lineRule="exact"/>
        <w:rPr>
          <w:rFonts w:ascii="Book Antiqua"/>
          <w:b/>
          <w:color w:val="000000"/>
          <w:sz w:val="24"/>
        </w:rPr>
      </w:pPr>
    </w:p>
    <w:p w14:paraId="05A0A504" w14:textId="77777777" w:rsidR="00A21EDA" w:rsidRDefault="00A21EDA"/>
    <w:sectPr w:rsidR="00A21E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BA46" w14:textId="77777777" w:rsidR="005F4EEC" w:rsidRDefault="005F4EEC" w:rsidP="00A21EDA">
      <w:pPr>
        <w:spacing w:before="0" w:after="0" w:line="240" w:lineRule="auto"/>
      </w:pPr>
      <w:r>
        <w:separator/>
      </w:r>
    </w:p>
  </w:endnote>
  <w:endnote w:type="continuationSeparator" w:id="0">
    <w:p w14:paraId="7369BC09" w14:textId="77777777" w:rsidR="005F4EEC" w:rsidRDefault="005F4EEC" w:rsidP="00A21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7B35" w14:textId="77777777" w:rsidR="005F4EEC" w:rsidRDefault="005F4EEC" w:rsidP="00A21EDA">
      <w:pPr>
        <w:spacing w:before="0" w:after="0" w:line="240" w:lineRule="auto"/>
      </w:pPr>
      <w:r>
        <w:separator/>
      </w:r>
    </w:p>
  </w:footnote>
  <w:footnote w:type="continuationSeparator" w:id="0">
    <w:p w14:paraId="58055074" w14:textId="77777777" w:rsidR="005F4EEC" w:rsidRDefault="005F4EEC" w:rsidP="00A21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9C5E" w14:textId="1D040B2D" w:rsidR="00A21EDA" w:rsidRPr="00011122" w:rsidRDefault="00A21EDA" w:rsidP="00A21EDA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1C0988A9" w14:textId="77777777" w:rsidR="00A21EDA" w:rsidRPr="00011122" w:rsidRDefault="00A21EDA" w:rsidP="00A21EDA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4CC6BF3" w14:textId="77777777" w:rsidR="00A21EDA" w:rsidRPr="00011122" w:rsidRDefault="00A21EDA" w:rsidP="00A21EDA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2B94DE49" w14:textId="6151DFD0" w:rsidR="00A21EDA" w:rsidRDefault="00A21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DA"/>
    <w:rsid w:val="00007A5A"/>
    <w:rsid w:val="00040D2B"/>
    <w:rsid w:val="0005777D"/>
    <w:rsid w:val="00064B24"/>
    <w:rsid w:val="000A1D49"/>
    <w:rsid w:val="000D1AEC"/>
    <w:rsid w:val="00116D82"/>
    <w:rsid w:val="00141E17"/>
    <w:rsid w:val="00194B2C"/>
    <w:rsid w:val="001E1BD9"/>
    <w:rsid w:val="00206F4F"/>
    <w:rsid w:val="0022785E"/>
    <w:rsid w:val="0026414B"/>
    <w:rsid w:val="002F29E4"/>
    <w:rsid w:val="00333247"/>
    <w:rsid w:val="00346849"/>
    <w:rsid w:val="0041680A"/>
    <w:rsid w:val="004261D4"/>
    <w:rsid w:val="00470391"/>
    <w:rsid w:val="004A4A88"/>
    <w:rsid w:val="004E2143"/>
    <w:rsid w:val="0050315E"/>
    <w:rsid w:val="00530C71"/>
    <w:rsid w:val="00546AE4"/>
    <w:rsid w:val="00553373"/>
    <w:rsid w:val="00564E37"/>
    <w:rsid w:val="005F4EEC"/>
    <w:rsid w:val="006502FD"/>
    <w:rsid w:val="006A51AF"/>
    <w:rsid w:val="006E7EEE"/>
    <w:rsid w:val="00710202"/>
    <w:rsid w:val="00766FBA"/>
    <w:rsid w:val="007E427A"/>
    <w:rsid w:val="0081056E"/>
    <w:rsid w:val="0083642B"/>
    <w:rsid w:val="00837DB7"/>
    <w:rsid w:val="008457B3"/>
    <w:rsid w:val="008C5E23"/>
    <w:rsid w:val="008D49F7"/>
    <w:rsid w:val="009430F4"/>
    <w:rsid w:val="00972642"/>
    <w:rsid w:val="009F4222"/>
    <w:rsid w:val="00A21CA4"/>
    <w:rsid w:val="00A21EDA"/>
    <w:rsid w:val="00A26358"/>
    <w:rsid w:val="00A8069E"/>
    <w:rsid w:val="00A85EEA"/>
    <w:rsid w:val="00A96355"/>
    <w:rsid w:val="00AF621E"/>
    <w:rsid w:val="00B05D79"/>
    <w:rsid w:val="00B07E74"/>
    <w:rsid w:val="00B329D1"/>
    <w:rsid w:val="00B3695C"/>
    <w:rsid w:val="00B4412E"/>
    <w:rsid w:val="00B75A4F"/>
    <w:rsid w:val="00BE1DF2"/>
    <w:rsid w:val="00C43FE6"/>
    <w:rsid w:val="00C827A3"/>
    <w:rsid w:val="00C94F11"/>
    <w:rsid w:val="00CE4D5F"/>
    <w:rsid w:val="00CE6E4A"/>
    <w:rsid w:val="00CF0875"/>
    <w:rsid w:val="00CF141C"/>
    <w:rsid w:val="00D10278"/>
    <w:rsid w:val="00D43303"/>
    <w:rsid w:val="00D47E0E"/>
    <w:rsid w:val="00DD1645"/>
    <w:rsid w:val="00E111DB"/>
    <w:rsid w:val="00E31AD3"/>
    <w:rsid w:val="00E80E68"/>
    <w:rsid w:val="00EE053F"/>
    <w:rsid w:val="00F92AAC"/>
    <w:rsid w:val="00F95A7F"/>
    <w:rsid w:val="00FE65D8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9EB8"/>
  <w15:chartTrackingRefBased/>
  <w15:docId w15:val="{67D81995-026B-49E8-9883-37209018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DA"/>
  </w:style>
  <w:style w:type="paragraph" w:styleId="Footer">
    <w:name w:val="footer"/>
    <w:basedOn w:val="Normal"/>
    <w:link w:val="FooterChar"/>
    <w:uiPriority w:val="99"/>
    <w:unhideWhenUsed/>
    <w:rsid w:val="00A2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DA"/>
  </w:style>
  <w:style w:type="paragraph" w:styleId="HTMLPreformatted">
    <w:name w:val="HTML Preformatted"/>
    <w:basedOn w:val="Normal"/>
    <w:link w:val="HTMLPreformattedChar"/>
    <w:uiPriority w:val="99"/>
    <w:unhideWhenUsed/>
    <w:rsid w:val="00A2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1EDA"/>
    <w:rPr>
      <w:rFonts w:ascii="Courier New" w:eastAsia="Times New Roman" w:hAnsi="Courier New" w:cs="Courier New"/>
      <w:kern w:val="0"/>
      <w:sz w:val="20"/>
      <w:szCs w:val="20"/>
      <w:u w:color="000000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A2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8" ma:contentTypeDescription="Create a new document." ma:contentTypeScope="" ma:versionID="24ec35d9a7020382781a31dcf2f21481">
  <xsd:schema xmlns:xsd="http://www.w3.org/2001/XMLSchema" xmlns:xs="http://www.w3.org/2001/XMLSchema" xmlns:p="http://schemas.microsoft.com/office/2006/metadata/properties" xmlns:ns1="http://schemas.microsoft.com/sharepoint/v3" xmlns:ns3="033eb33e-143c-42fa-8b4d-315923cdaeb1" xmlns:ns4="19e0ca2b-e978-40d4-8a5c-0f896a7162c6" targetNamespace="http://schemas.microsoft.com/office/2006/metadata/properties" ma:root="true" ma:fieldsID="09c184041ba92a67b65da624c50776b1" ns1:_="" ns3:_="" ns4:_="">
    <xsd:import namespace="http://schemas.microsoft.com/sharepoint/v3"/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AB62D-8B07-4506-A0B0-2FB85BDE3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B6DA7-EFB3-401A-A55C-2C301443763B}">
  <ds:schemaRefs>
    <ds:schemaRef ds:uri="http://schemas.microsoft.com/office/2006/metadata/properties"/>
    <ds:schemaRef ds:uri="http://schemas.microsoft.com/office/infopath/2007/PartnerControls"/>
    <ds:schemaRef ds:uri="033eb33e-143c-42fa-8b4d-315923cdae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946BF5-B07F-40C4-9D2B-BB043667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 Chand Khichar {}</dc:creator>
  <cp:keywords/>
  <dc:description/>
  <cp:lastModifiedBy>Akhil Dubey {}</cp:lastModifiedBy>
  <cp:revision>16</cp:revision>
  <cp:lastPrinted>2024-10-17T05:38:00Z</cp:lastPrinted>
  <dcterms:created xsi:type="dcterms:W3CDTF">2025-12-19T09:35:00Z</dcterms:created>
  <dcterms:modified xsi:type="dcterms:W3CDTF">2026-01-20T06:24:00Z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2026-01-09T09:19:21Z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cc0625dd-4dd7-4d64-b482-909be239d9f1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